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/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清远市技师学院</w:t>
      </w:r>
    </w:p>
    <w:p>
      <w:pPr>
        <w:ind w:left="-708" w:leftChars="-337" w:right="-283" w:rightChars="-135"/>
        <w:jc w:val="center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32"/>
        </w:rPr>
        <w:t>国家级高技能人才培训基地（新能源汽车检测与维修专业）项目建设</w:t>
      </w:r>
      <w:r>
        <w:rPr>
          <w:rFonts w:hAnsi="宋体"/>
          <w:b/>
          <w:sz w:val="28"/>
          <w:szCs w:val="32"/>
        </w:rPr>
        <w:t>内容、功能与需求</w:t>
      </w:r>
    </w:p>
    <w:p>
      <w:pPr>
        <w:jc w:val="left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附件</w:t>
      </w:r>
      <w:r>
        <w:rPr>
          <w:rFonts w:hint="eastAsia" w:hAnsi="宋体"/>
          <w:b/>
          <w:sz w:val="28"/>
          <w:szCs w:val="28"/>
        </w:rPr>
        <w:t>1</w:t>
      </w:r>
      <w:r>
        <w:rPr>
          <w:rFonts w:hAnsi="宋体"/>
          <w:b/>
          <w:sz w:val="28"/>
          <w:szCs w:val="28"/>
        </w:rPr>
        <w:t>：</w:t>
      </w:r>
      <w:r>
        <w:rPr>
          <w:rFonts w:hint="eastAsia" w:hAnsi="宋体"/>
          <w:b/>
          <w:sz w:val="28"/>
          <w:szCs w:val="28"/>
        </w:rPr>
        <w:t>师资队伍和课程体系建设</w:t>
      </w:r>
    </w:p>
    <w:tbl>
      <w:tblPr>
        <w:tblStyle w:val="28"/>
        <w:tblW w:w="148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9"/>
        <w:gridCol w:w="2186"/>
        <w:gridCol w:w="1850"/>
        <w:gridCol w:w="826"/>
        <w:gridCol w:w="840"/>
        <w:gridCol w:w="8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769" w:type="dxa"/>
            <w:shd w:val="clear" w:color="000000" w:fill="D7D7D7" w:themeFill="background1" w:themeFillShade="D8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仿宋"/>
                <w:b/>
                <w:sz w:val="22"/>
                <w:szCs w:val="22"/>
              </w:rPr>
            </w:pPr>
            <w:bookmarkStart w:id="0" w:name="_Toc12533"/>
            <w:r>
              <w:rPr>
                <w:rFonts w:ascii="宋体" w:hAnsi="宋体"/>
                <w:b/>
                <w:sz w:val="22"/>
                <w:szCs w:val="22"/>
              </w:rPr>
              <w:t>序号</w:t>
            </w:r>
          </w:p>
        </w:tc>
        <w:tc>
          <w:tcPr>
            <w:tcW w:w="2186" w:type="dxa"/>
            <w:tcBorders>
              <w:left w:val="single" w:color="auto" w:sz="4" w:space="0"/>
            </w:tcBorders>
            <w:shd w:val="clear" w:color="000000" w:fill="D7D7D7" w:themeFill="background1" w:themeFillShade="D8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仿宋"/>
                <w:b/>
                <w:sz w:val="22"/>
                <w:szCs w:val="22"/>
              </w:rPr>
            </w:pPr>
            <w:r>
              <w:rPr>
                <w:rFonts w:hint="eastAsia" w:ascii="宋体" w:hAnsi="仿宋" w:eastAsia="仿宋"/>
                <w:b/>
                <w:sz w:val="22"/>
                <w:szCs w:val="22"/>
              </w:rPr>
              <w:t>建设内容</w:t>
            </w:r>
          </w:p>
        </w:tc>
        <w:tc>
          <w:tcPr>
            <w:tcW w:w="1850" w:type="dxa"/>
            <w:shd w:val="clear" w:color="000000" w:fill="D7D7D7" w:themeFill="background1" w:themeFillShade="D8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仿宋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项目</w:t>
            </w:r>
            <w:r>
              <w:rPr>
                <w:rFonts w:ascii="宋体" w:hAnsi="宋体"/>
                <w:b/>
                <w:sz w:val="22"/>
                <w:szCs w:val="22"/>
              </w:rPr>
              <w:t>名称</w:t>
            </w:r>
          </w:p>
        </w:tc>
        <w:tc>
          <w:tcPr>
            <w:tcW w:w="826" w:type="dxa"/>
            <w:shd w:val="clear" w:color="000000" w:fill="D7D7D7" w:themeFill="background1" w:themeFillShade="D8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仿宋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单位</w:t>
            </w:r>
          </w:p>
        </w:tc>
        <w:tc>
          <w:tcPr>
            <w:tcW w:w="840" w:type="dxa"/>
            <w:shd w:val="clear" w:color="000000" w:fill="D7D7D7" w:themeFill="background1" w:themeFillShade="D8"/>
            <w:vAlign w:val="center"/>
          </w:tcPr>
          <w:p>
            <w:pPr>
              <w:spacing w:line="520" w:lineRule="exact"/>
              <w:jc w:val="center"/>
              <w:rPr>
                <w:rFonts w:ascii="宋体" w:hAnsi="仿宋" w:eastAsia="仿宋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数量</w:t>
            </w:r>
          </w:p>
        </w:tc>
        <w:tc>
          <w:tcPr>
            <w:tcW w:w="8339" w:type="dxa"/>
            <w:shd w:val="clear" w:color="000000" w:fill="D7D7D7" w:themeFill="background1" w:themeFillShade="D8"/>
            <w:vAlign w:val="center"/>
          </w:tcPr>
          <w:p>
            <w:pPr>
              <w:spacing w:line="520" w:lineRule="exact"/>
              <w:jc w:val="center"/>
              <w:rPr>
                <w:rFonts w:ascii="宋体" w:hAnsi="仿宋" w:eastAsia="仿宋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76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师资队伍建设</w:t>
            </w:r>
          </w:p>
        </w:tc>
        <w:tc>
          <w:tcPr>
            <w:tcW w:w="185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专业技术教师培训</w:t>
            </w:r>
          </w:p>
        </w:tc>
        <w:tc>
          <w:tcPr>
            <w:tcW w:w="82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项</w:t>
            </w:r>
          </w:p>
        </w:tc>
        <w:tc>
          <w:tcPr>
            <w:tcW w:w="840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339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rPr>
                <w:rFonts w:ascii="宋体" w:hAnsi="宋体" w:cs="宋体"/>
                <w:color w:val="auto"/>
                <w:szCs w:val="22"/>
                <w:lang w:bidi="zh-CN"/>
              </w:rPr>
            </w:pPr>
            <w:r>
              <w:rPr>
                <w:rFonts w:hint="eastAsia" w:ascii="宋体" w:hAnsi="宋体" w:cs="宋体"/>
                <w:color w:val="auto"/>
                <w:szCs w:val="22"/>
                <w:lang w:bidi="zh-CN"/>
              </w:rPr>
              <w:t>围绕新能源汽车检测与维修技术、汽车钣金与喷涂技术等制定省内培训实施方案，培训人数不低于20人次，培训课时不低于</w:t>
            </w:r>
            <w:r>
              <w:rPr>
                <w:rFonts w:hint="eastAsia" w:ascii="宋体" w:hAnsi="宋体" w:cs="宋体"/>
                <w:color w:val="auto"/>
                <w:szCs w:val="22"/>
                <w:lang w:val="en-US" w:bidi="zh-CN"/>
              </w:rPr>
              <w:t>2</w:t>
            </w:r>
            <w:r>
              <w:rPr>
                <w:rFonts w:hint="eastAsia" w:ascii="宋体" w:hAnsi="宋体" w:cs="宋体"/>
                <w:color w:val="auto"/>
                <w:szCs w:val="22"/>
                <w:lang w:bidi="zh-CN"/>
              </w:rPr>
              <w:t>0课时；2、协助安排专业技术教师下企业实践。</w:t>
            </w:r>
          </w:p>
          <w:p>
            <w:pPr>
              <w:spacing w:line="276" w:lineRule="auto"/>
              <w:rPr>
                <w:rFonts w:ascii="宋体" w:hAnsi="宋体" w:cs="宋体"/>
                <w:color w:val="auto"/>
                <w:szCs w:val="22"/>
                <w:lang w:bidi="zh-CN"/>
              </w:rPr>
            </w:pPr>
            <w:r>
              <w:rPr>
                <w:rFonts w:hint="eastAsia" w:ascii="宋体" w:hAnsi="宋体" w:cs="宋体"/>
                <w:color w:val="auto"/>
                <w:szCs w:val="22"/>
                <w:lang w:bidi="zh-CN"/>
              </w:rPr>
              <w:t>要求做好以上活动的各项记录。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骨干教师培训</w:t>
            </w:r>
          </w:p>
        </w:tc>
        <w:tc>
          <w:tcPr>
            <w:tcW w:w="82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项</w:t>
            </w:r>
          </w:p>
        </w:tc>
        <w:tc>
          <w:tcPr>
            <w:tcW w:w="840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339" w:type="dxa"/>
            <w:vAlign w:val="center"/>
          </w:tcPr>
          <w:p>
            <w:pPr>
              <w:spacing w:line="276" w:lineRule="auto"/>
              <w:rPr>
                <w:rFonts w:ascii="宋体" w:hAnsi="宋体" w:cs="宋体"/>
                <w:color w:val="auto"/>
                <w:szCs w:val="22"/>
                <w:lang w:bidi="zh-CN"/>
              </w:rPr>
            </w:pPr>
            <w:r>
              <w:rPr>
                <w:rFonts w:hint="eastAsia"/>
                <w:color w:val="auto"/>
              </w:rPr>
              <w:t>培训人数不低于1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</w:rPr>
              <w:t>人次，并做好所有相关记录。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76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高技能人才培训体系建设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人才培训体系建设</w:t>
            </w:r>
          </w:p>
        </w:tc>
        <w:tc>
          <w:tcPr>
            <w:tcW w:w="82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项</w:t>
            </w:r>
          </w:p>
        </w:tc>
        <w:tc>
          <w:tcPr>
            <w:tcW w:w="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8339" w:type="dxa"/>
          </w:tcPr>
          <w:p>
            <w:pPr>
              <w:spacing w:line="276" w:lineRule="auto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Cs w:val="22"/>
                <w:lang w:bidi="zh-CN"/>
              </w:rPr>
              <w:t>1、与企业共同制定新能源汽车检测与维修专业高技能人才培养方案、课程体系及人才评价体系；2、编写不少于五门贴近生产实际的校内培训教材，核心课程资源开发，包含校本教材、教案、微课、PPT、习题等，并建设不少于1门校级精品课程</w:t>
            </w:r>
            <w:r>
              <w:rPr>
                <w:rFonts w:hint="eastAsia" w:ascii="宋体" w:hAnsi="宋体" w:cs="宋体"/>
                <w:color w:val="auto"/>
                <w:szCs w:val="22"/>
                <w:lang w:val="en-US" w:bidi="zh-CN"/>
              </w:rPr>
              <w:t>,共计不少于300G</w:t>
            </w:r>
            <w:r>
              <w:rPr>
                <w:rFonts w:hint="eastAsia" w:ascii="宋体" w:hAnsi="宋体" w:cs="宋体"/>
                <w:color w:val="auto"/>
                <w:szCs w:val="22"/>
                <w:lang w:val="en-US" w:eastAsia="zh-CN" w:bidi="zh-CN"/>
              </w:rPr>
              <w:t>.</w:t>
            </w:r>
            <w:r>
              <w:rPr>
                <w:rFonts w:hint="eastAsia" w:ascii="宋体" w:hAnsi="宋体" w:cs="宋体"/>
                <w:color w:val="auto"/>
                <w:szCs w:val="22"/>
                <w:lang w:bidi="zh-CN"/>
              </w:rPr>
              <w:t>3、组织开展行业、企业调研工作，建立并召开专业建设指导委员会，组织召开实践专家访谈会，总结技能人才培养规律，并形成完整记录。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769" w:type="dxa"/>
            <w:vMerge w:val="continue"/>
            <w:tcBorders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总结高技能人才培养规律</w:t>
            </w:r>
          </w:p>
        </w:tc>
        <w:tc>
          <w:tcPr>
            <w:tcW w:w="82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项</w:t>
            </w:r>
          </w:p>
        </w:tc>
        <w:tc>
          <w:tcPr>
            <w:tcW w:w="8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  <w:bookmarkStart w:id="1" w:name="_GoBack"/>
            <w:bookmarkEnd w:id="1"/>
          </w:p>
        </w:tc>
        <w:tc>
          <w:tcPr>
            <w:tcW w:w="8339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2"/>
                <w:lang w:bidi="zh-CN"/>
              </w:rPr>
              <w:t>邀请行业、企业专家召开高技能人才培训基地建设项目经验交流会，总结技能人才培养规律，形成总结报告。</w:t>
            </w:r>
          </w:p>
        </w:tc>
      </w:tr>
      <w:bookmarkEnd w:id="0"/>
    </w:tbl>
    <w:p>
      <w:pPr>
        <w:wordWrap w:val="0"/>
        <w:jc w:val="center"/>
        <w:rPr>
          <w:rFonts w:ascii="宋体" w:hAnsi="宋体"/>
          <w:sz w:val="20"/>
          <w:szCs w:val="20"/>
        </w:rPr>
      </w:pPr>
    </w:p>
    <w:p>
      <w:pPr>
        <w:pStyle w:val="21"/>
        <w:spacing w:before="240" w:after="60" w:line="570" w:lineRule="exact"/>
        <w:jc w:val="left"/>
        <w:outlineLvl w:val="1"/>
        <w:rPr>
          <w:rFonts w:ascii="黑体" w:hAnsi="黑体" w:eastAsia="黑体"/>
          <w:b w:val="0"/>
        </w:rPr>
      </w:pPr>
    </w:p>
    <w:p>
      <w:pPr>
        <w:pStyle w:val="21"/>
        <w:spacing w:before="240" w:after="60" w:line="570" w:lineRule="exact"/>
        <w:ind w:firstLine="627"/>
        <w:jc w:val="left"/>
        <w:outlineLvl w:val="1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附件2：设备采购</w:t>
      </w:r>
    </w:p>
    <w:tbl>
      <w:tblPr>
        <w:tblStyle w:val="2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758"/>
        <w:gridCol w:w="3662"/>
        <w:gridCol w:w="867"/>
        <w:gridCol w:w="773"/>
        <w:gridCol w:w="8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Align w:val="center"/>
          </w:tcPr>
          <w:p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拟建实训室</w:t>
            </w:r>
          </w:p>
        </w:tc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662" w:type="dxa"/>
            <w:vAlign w:val="center"/>
          </w:tcPr>
          <w:p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设备名称</w:t>
            </w:r>
          </w:p>
        </w:tc>
        <w:tc>
          <w:tcPr>
            <w:tcW w:w="867" w:type="dxa"/>
            <w:vAlign w:val="center"/>
          </w:tcPr>
          <w:p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8000" w:type="dxa"/>
            <w:vAlign w:val="center"/>
          </w:tcPr>
          <w:p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功能需求及要求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restart"/>
          </w:tcPr>
          <w:p>
            <w:pPr>
              <w:widowControl w:val="0"/>
              <w:rPr>
                <w:color w:val="auto"/>
              </w:rPr>
            </w:pPr>
          </w:p>
          <w:p>
            <w:pPr>
              <w:widowControl w:val="0"/>
              <w:rPr>
                <w:color w:val="auto"/>
              </w:rPr>
            </w:pPr>
          </w:p>
          <w:p>
            <w:pPr>
              <w:widowControl w:val="0"/>
              <w:rPr>
                <w:color w:val="auto"/>
              </w:rPr>
            </w:pPr>
          </w:p>
          <w:p>
            <w:pPr>
              <w:widowControl w:val="0"/>
              <w:rPr>
                <w:color w:val="auto"/>
              </w:rPr>
            </w:pPr>
          </w:p>
          <w:p>
            <w:pPr>
              <w:widowControl w:val="0"/>
              <w:rPr>
                <w:color w:val="auto"/>
              </w:rPr>
            </w:pPr>
          </w:p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新能源汽车总成拆装与检测实训室</w:t>
            </w:r>
          </w:p>
        </w:tc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366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仿宋" w:hAnsi="仿宋" w:cs="仿宋"/>
                <w:color w:val="auto"/>
              </w:rPr>
            </w:pPr>
            <w:r>
              <w:rPr>
                <w:rFonts w:ascii="仿宋" w:hAnsi="仿宋" w:cs="仿宋"/>
                <w:color w:val="auto"/>
              </w:rPr>
              <w:t>动力电池装调与检测</w:t>
            </w:r>
            <w:r>
              <w:rPr>
                <w:rFonts w:hint="eastAsia" w:ascii="仿宋" w:hAnsi="仿宋" w:cs="仿宋"/>
                <w:color w:val="auto"/>
              </w:rPr>
              <w:t>台架</w:t>
            </w:r>
          </w:p>
        </w:tc>
        <w:tc>
          <w:tcPr>
            <w:tcW w:w="86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/>
                <w:color w:val="auto"/>
                <w:sz w:val="22"/>
                <w:szCs w:val="22"/>
              </w:rPr>
              <w:t>台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/>
                <w:color w:val="auto"/>
                <w:sz w:val="22"/>
                <w:szCs w:val="22"/>
              </w:rPr>
              <w:t>2</w:t>
            </w:r>
          </w:p>
        </w:tc>
        <w:tc>
          <w:tcPr>
            <w:tcW w:w="8000" w:type="dxa"/>
            <w:vAlign w:val="center"/>
          </w:tcPr>
          <w:p>
            <w:pPr>
              <w:widowControl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可进行新能源汽车动力电池组装与调</w:t>
            </w:r>
            <w:r>
              <w:rPr>
                <w:rFonts w:hint="eastAsia" w:ascii="宋体" w:hAnsi="宋体" w:cs="宋体"/>
                <w:color w:val="auto"/>
                <w:lang w:bidi="ar"/>
              </w:rPr>
              <w:t>试教学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bidi="ar"/>
              </w:rPr>
              <w:t>（含软硬件）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51" w:type="dxa"/>
            <w:vMerge w:val="continue"/>
          </w:tcPr>
          <w:p>
            <w:pPr>
              <w:widowControl w:val="0"/>
              <w:rPr>
                <w:color w:val="auto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366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仿宋" w:hAnsi="仿宋" w:cs="仿宋"/>
                <w:color w:val="auto"/>
              </w:rPr>
            </w:pPr>
            <w:r>
              <w:rPr>
                <w:rFonts w:ascii="仿宋" w:hAnsi="仿宋" w:cs="仿宋"/>
                <w:color w:val="auto"/>
              </w:rPr>
              <w:t>纯电动汽车驱</w:t>
            </w:r>
            <w:r>
              <w:rPr>
                <w:rFonts w:hint="eastAsia" w:ascii="仿宋" w:hAnsi="仿宋" w:cs="仿宋"/>
                <w:color w:val="auto"/>
              </w:rPr>
              <w:t>动</w:t>
            </w:r>
            <w:r>
              <w:rPr>
                <w:rFonts w:ascii="仿宋" w:hAnsi="仿宋" w:cs="仿宋"/>
                <w:color w:val="auto"/>
              </w:rPr>
              <w:t>系统装调与检测</w:t>
            </w:r>
            <w:r>
              <w:rPr>
                <w:rFonts w:hint="eastAsia" w:ascii="仿宋" w:hAnsi="仿宋" w:cs="仿宋"/>
                <w:color w:val="auto"/>
              </w:rPr>
              <w:t>台架</w:t>
            </w:r>
          </w:p>
        </w:tc>
        <w:tc>
          <w:tcPr>
            <w:tcW w:w="867" w:type="dxa"/>
            <w:vAlign w:val="center"/>
          </w:tcPr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ascii="宋体" w:hAnsi="宋体"/>
                <w:color w:val="auto"/>
                <w:sz w:val="22"/>
                <w:szCs w:val="22"/>
              </w:rPr>
              <w:t>台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eastAsia" w:ascii="宋体" w:hAnsi="宋体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000" w:type="dxa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实现永磁同步电机的运行状态演示及常规信号检测。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bidi="ar"/>
              </w:rPr>
              <w:t>（含软硬件）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</w:tcPr>
          <w:p>
            <w:pPr>
              <w:widowControl w:val="0"/>
              <w:rPr>
                <w:color w:val="auto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3662" w:type="dxa"/>
            <w:vAlign w:val="center"/>
          </w:tcPr>
          <w:p>
            <w:pPr>
              <w:widowControl w:val="0"/>
              <w:rPr>
                <w:color w:val="auto"/>
              </w:rPr>
            </w:pPr>
            <w:r>
              <w:rPr>
                <w:rFonts w:hint="eastAsia" w:ascii="仿宋" w:hAnsi="仿宋" w:cs="仿宋"/>
                <w:color w:val="auto"/>
              </w:rPr>
              <w:t>纯电动汽车驱动电机总成拆装台架</w:t>
            </w:r>
          </w:p>
        </w:tc>
        <w:tc>
          <w:tcPr>
            <w:tcW w:w="867" w:type="dxa"/>
            <w:vAlign w:val="center"/>
          </w:tcPr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ascii="宋体" w:hAnsi="宋体"/>
                <w:color w:val="auto"/>
                <w:sz w:val="22"/>
                <w:szCs w:val="22"/>
              </w:rPr>
              <w:t>台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hint="eastAsia" w:ascii="宋体" w:hAnsi="宋体" w:eastAsia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000" w:type="dxa"/>
            <w:vAlign w:val="center"/>
          </w:tcPr>
          <w:p>
            <w:pPr>
              <w:widowControl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拆装与检测,自带拆装工具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bidi="ar"/>
              </w:rPr>
              <w:t>及零件车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</w:tcPr>
          <w:p>
            <w:pPr>
              <w:widowControl w:val="0"/>
              <w:rPr>
                <w:color w:val="auto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3662" w:type="dxa"/>
            <w:vAlign w:val="center"/>
          </w:tcPr>
          <w:p>
            <w:pPr>
              <w:widowControl w:val="0"/>
              <w:rPr>
                <w:rFonts w:ascii="仿宋" w:hAnsi="仿宋" w:cs="仿宋"/>
                <w:color w:val="auto"/>
              </w:rPr>
            </w:pPr>
            <w:r>
              <w:rPr>
                <w:rFonts w:hint="eastAsia" w:ascii="仿宋" w:hAnsi="仿宋" w:cs="仿宋"/>
                <w:color w:val="auto"/>
              </w:rPr>
              <w:t>纯电动汽车驱动电机解剖演示台</w:t>
            </w:r>
          </w:p>
        </w:tc>
        <w:tc>
          <w:tcPr>
            <w:tcW w:w="867" w:type="dxa"/>
            <w:vAlign w:val="center"/>
          </w:tcPr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ascii="宋体" w:hAnsi="宋体"/>
                <w:color w:val="auto"/>
                <w:sz w:val="22"/>
                <w:szCs w:val="22"/>
              </w:rPr>
              <w:t>台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8000" w:type="dxa"/>
          </w:tcPr>
          <w:p>
            <w:pPr>
              <w:widowControl w:val="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</w:tcPr>
          <w:p>
            <w:pPr>
              <w:widowControl w:val="0"/>
              <w:rPr>
                <w:color w:val="auto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3662" w:type="dxa"/>
            <w:vAlign w:val="center"/>
          </w:tcPr>
          <w:p>
            <w:pPr>
              <w:widowControl w:val="0"/>
              <w:rPr>
                <w:rFonts w:ascii="仿宋" w:hAnsi="仿宋" w:cs="仿宋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bidi="ar"/>
              </w:rPr>
              <w:t>新能源汽车电子控制技术实训模块</w:t>
            </w:r>
          </w:p>
        </w:tc>
        <w:tc>
          <w:tcPr>
            <w:tcW w:w="867" w:type="dxa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套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4</w:t>
            </w:r>
          </w:p>
        </w:tc>
        <w:tc>
          <w:tcPr>
            <w:tcW w:w="8000" w:type="dxa"/>
            <w:vAlign w:val="center"/>
          </w:tcPr>
          <w:p>
            <w:pPr>
              <w:widowControl w:val="0"/>
              <w:ind w:right="-107" w:rightChars="-51"/>
              <w:jc w:val="both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为新能源电力电子技术基础课程教学需求开发而成，可以用于电子元器件认知、传感器原理、执行器原理、电路控制原理、示波器使用等教学。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</w:tcPr>
          <w:p>
            <w:pPr>
              <w:widowControl w:val="0"/>
              <w:rPr>
                <w:color w:val="auto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9</w:t>
            </w:r>
          </w:p>
        </w:tc>
        <w:tc>
          <w:tcPr>
            <w:tcW w:w="366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仿宋" w:hAnsi="仿宋" w:cs="仿宋"/>
                <w:color w:val="auto"/>
              </w:rPr>
            </w:pPr>
            <w:r>
              <w:rPr>
                <w:rFonts w:hint="eastAsia" w:ascii="仿宋" w:hAnsi="仿宋" w:cs="仿宋"/>
                <w:color w:val="auto"/>
              </w:rPr>
              <w:t>检测用高压线、高压继电器、传感器</w:t>
            </w:r>
          </w:p>
        </w:tc>
        <w:tc>
          <w:tcPr>
            <w:tcW w:w="86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批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8000" w:type="dxa"/>
            <w:vAlign w:val="center"/>
          </w:tcPr>
          <w:p>
            <w:pPr>
              <w:widowControl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至少6套，含包装箱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</w:tcPr>
          <w:p>
            <w:pPr>
              <w:widowControl w:val="0"/>
              <w:rPr>
                <w:color w:val="auto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</w:t>
            </w:r>
          </w:p>
        </w:tc>
        <w:tc>
          <w:tcPr>
            <w:tcW w:w="366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仿宋" w:hAnsi="仿宋" w:cs="仿宋"/>
                <w:color w:val="auto"/>
              </w:rPr>
            </w:pPr>
            <w:r>
              <w:rPr>
                <w:rFonts w:ascii="仿宋" w:hAnsi="仿宋" w:cs="仿宋"/>
                <w:color w:val="auto"/>
              </w:rPr>
              <w:t>检测工具套装</w:t>
            </w:r>
          </w:p>
        </w:tc>
        <w:tc>
          <w:tcPr>
            <w:tcW w:w="86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批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8000" w:type="dxa"/>
            <w:vAlign w:val="center"/>
          </w:tcPr>
          <w:p>
            <w:pPr>
              <w:widowControl w:val="0"/>
              <w:jc w:val="both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万用表、绝缘测试仪、电池内阻测试仪等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</w:tcPr>
          <w:p>
            <w:pPr>
              <w:widowControl w:val="0"/>
              <w:rPr>
                <w:color w:val="auto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11</w:t>
            </w:r>
          </w:p>
        </w:tc>
        <w:tc>
          <w:tcPr>
            <w:tcW w:w="366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仿宋" w:hAnsi="仿宋" w:cs="仿宋"/>
                <w:color w:val="auto"/>
              </w:rPr>
            </w:pPr>
            <w:r>
              <w:rPr>
                <w:rFonts w:ascii="仿宋" w:hAnsi="仿宋" w:cs="仿宋"/>
                <w:color w:val="auto"/>
              </w:rPr>
              <w:t>人员安全防护套装</w:t>
            </w:r>
          </w:p>
        </w:tc>
        <w:tc>
          <w:tcPr>
            <w:tcW w:w="86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套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6</w:t>
            </w:r>
          </w:p>
        </w:tc>
        <w:tc>
          <w:tcPr>
            <w:tcW w:w="8000" w:type="dxa"/>
            <w:vAlign w:val="center"/>
          </w:tcPr>
          <w:p>
            <w:pPr>
              <w:widowControl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列出配置清单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</w:tcPr>
          <w:p>
            <w:pPr>
              <w:widowControl w:val="0"/>
              <w:rPr>
                <w:color w:val="auto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12</w:t>
            </w:r>
          </w:p>
        </w:tc>
        <w:tc>
          <w:tcPr>
            <w:tcW w:w="3662" w:type="dxa"/>
            <w:vAlign w:val="center"/>
          </w:tcPr>
          <w:p>
            <w:pPr>
              <w:widowControl/>
              <w:jc w:val="left"/>
              <w:rPr>
                <w:rFonts w:ascii="仿宋" w:hAnsi="仿宋" w:cs="仿宋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新能源汽车DC-DC教学实训台</w:t>
            </w:r>
          </w:p>
        </w:tc>
        <w:tc>
          <w:tcPr>
            <w:tcW w:w="867" w:type="dxa"/>
            <w:vAlign w:val="center"/>
          </w:tcPr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套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800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</w:rPr>
              <w:t>直流转换，实训教学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</w:tcPr>
          <w:p>
            <w:pPr>
              <w:widowControl w:val="0"/>
              <w:rPr>
                <w:color w:val="auto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</w:t>
            </w:r>
          </w:p>
        </w:tc>
        <w:tc>
          <w:tcPr>
            <w:tcW w:w="3662" w:type="dxa"/>
            <w:vAlign w:val="center"/>
          </w:tcPr>
          <w:p>
            <w:pPr>
              <w:widowControl/>
              <w:jc w:val="left"/>
              <w:rPr>
                <w:rFonts w:ascii="仿宋" w:hAnsi="仿宋" w:cs="仿宋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新能源汽车AC-DC教学实训台</w:t>
            </w:r>
          </w:p>
        </w:tc>
        <w:tc>
          <w:tcPr>
            <w:tcW w:w="867" w:type="dxa"/>
            <w:vAlign w:val="center"/>
          </w:tcPr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套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800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</w:rPr>
              <w:t>交流转换，实训教学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</w:tcPr>
          <w:p>
            <w:pPr>
              <w:widowControl w:val="0"/>
              <w:rPr>
                <w:color w:val="auto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14</w:t>
            </w:r>
          </w:p>
        </w:tc>
        <w:tc>
          <w:tcPr>
            <w:tcW w:w="366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rFonts w:ascii="仿宋" w:hAnsi="仿宋" w:cs="仿宋"/>
                <w:color w:val="auto"/>
              </w:rPr>
              <w:t>工位安全防护套装</w:t>
            </w:r>
          </w:p>
        </w:tc>
        <w:tc>
          <w:tcPr>
            <w:tcW w:w="86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套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2</w:t>
            </w:r>
          </w:p>
        </w:tc>
        <w:tc>
          <w:tcPr>
            <w:tcW w:w="8000" w:type="dxa"/>
            <w:vAlign w:val="center"/>
          </w:tcPr>
          <w:p>
            <w:pPr>
              <w:widowContro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列出配置清单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</w:tcPr>
          <w:p>
            <w:pPr>
              <w:widowControl w:val="0"/>
              <w:rPr>
                <w:color w:val="auto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15</w:t>
            </w:r>
          </w:p>
        </w:tc>
        <w:tc>
          <w:tcPr>
            <w:tcW w:w="3662" w:type="dxa"/>
            <w:vAlign w:val="center"/>
          </w:tcPr>
          <w:p>
            <w:pPr>
              <w:widowControl w:val="0"/>
              <w:rPr>
                <w:rFonts w:ascii="仿宋" w:hAnsi="仿宋" w:cs="仿宋"/>
                <w:color w:val="auto"/>
              </w:rPr>
            </w:pPr>
            <w:r>
              <w:rPr>
                <w:rFonts w:hint="eastAsia" w:ascii="仿宋" w:hAnsi="仿宋" w:cs="仿宋"/>
                <w:color w:val="auto"/>
              </w:rPr>
              <w:t>万用接线盒</w:t>
            </w:r>
          </w:p>
        </w:tc>
        <w:tc>
          <w:tcPr>
            <w:tcW w:w="86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盒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2</w:t>
            </w:r>
          </w:p>
        </w:tc>
        <w:tc>
          <w:tcPr>
            <w:tcW w:w="800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满足整车竞赛所有保险丝、继电器、元器件插接测量用，要有足够的通流能力和可重复插接使用能力。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Merge w:val="continue"/>
          </w:tcPr>
          <w:p>
            <w:pPr>
              <w:widowControl w:val="0"/>
              <w:rPr>
                <w:color w:val="auto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6</w:t>
            </w:r>
          </w:p>
        </w:tc>
        <w:tc>
          <w:tcPr>
            <w:tcW w:w="3662" w:type="dxa"/>
            <w:vAlign w:val="center"/>
          </w:tcPr>
          <w:p>
            <w:pPr>
              <w:widowControl w:val="0"/>
              <w:rPr>
                <w:rFonts w:ascii="仿宋" w:hAnsi="仿宋" w:cs="仿宋"/>
                <w:color w:val="auto"/>
              </w:rPr>
            </w:pPr>
            <w:r>
              <w:rPr>
                <w:rFonts w:hint="eastAsia" w:ascii="仿宋" w:hAnsi="仿宋" w:cs="仿宋"/>
                <w:color w:val="auto"/>
              </w:rPr>
              <w:t>课桌椅</w:t>
            </w:r>
          </w:p>
        </w:tc>
        <w:tc>
          <w:tcPr>
            <w:tcW w:w="86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批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8000" w:type="dxa"/>
            <w:vAlign w:val="center"/>
          </w:tcPr>
          <w:p>
            <w:pPr>
              <w:widowContro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按照150人配置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restart"/>
          </w:tcPr>
          <w:p>
            <w:pPr>
              <w:widowControl w:val="0"/>
              <w:rPr>
                <w:color w:val="auto"/>
              </w:rPr>
            </w:pPr>
          </w:p>
          <w:p>
            <w:pPr>
              <w:widowControl w:val="0"/>
              <w:rPr>
                <w:color w:val="auto"/>
              </w:rPr>
            </w:pPr>
          </w:p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新能源汽车整车维修实训室</w:t>
            </w:r>
          </w:p>
        </w:tc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7</w:t>
            </w:r>
          </w:p>
        </w:tc>
        <w:tc>
          <w:tcPr>
            <w:tcW w:w="3662" w:type="dxa"/>
            <w:vAlign w:val="center"/>
          </w:tcPr>
          <w:p>
            <w:pPr>
              <w:widowContro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高压控制器剖视零部件</w:t>
            </w:r>
          </w:p>
        </w:tc>
        <w:tc>
          <w:tcPr>
            <w:tcW w:w="86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台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8000" w:type="dxa"/>
          </w:tcPr>
          <w:p>
            <w:pPr>
              <w:widowControl w:val="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</w:tcPr>
          <w:p>
            <w:pPr>
              <w:widowControl w:val="0"/>
              <w:rPr>
                <w:color w:val="auto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18</w:t>
            </w:r>
          </w:p>
        </w:tc>
        <w:tc>
          <w:tcPr>
            <w:tcW w:w="366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仿宋" w:hAnsi="仿宋" w:cs="仿宋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bidi="ar"/>
              </w:rPr>
              <w:t>纯电动汽车检测车辆</w:t>
            </w:r>
          </w:p>
        </w:tc>
        <w:tc>
          <w:tcPr>
            <w:tcW w:w="86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台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800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与纯电动汽车进行无损互联，支持无线或有线通讯方式进行故障设置操作，可在故障设置与检测平台PC端或移动端APP设置故障。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</w:tcPr>
          <w:p>
            <w:pPr>
              <w:widowControl w:val="0"/>
              <w:rPr>
                <w:color w:val="auto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19</w:t>
            </w:r>
          </w:p>
        </w:tc>
        <w:tc>
          <w:tcPr>
            <w:tcW w:w="366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仿宋" w:hAnsi="仿宋" w:cs="仿宋"/>
                <w:color w:val="auto"/>
              </w:rPr>
            </w:pPr>
            <w:r>
              <w:rPr>
                <w:rFonts w:hint="eastAsia"/>
                <w:color w:val="auto"/>
              </w:rPr>
              <w:t>汽车强启动充机</w:t>
            </w:r>
          </w:p>
        </w:tc>
        <w:tc>
          <w:tcPr>
            <w:tcW w:w="86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台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2</w:t>
            </w:r>
          </w:p>
        </w:tc>
        <w:tc>
          <w:tcPr>
            <w:tcW w:w="8000" w:type="dxa"/>
          </w:tcPr>
          <w:p>
            <w:pPr>
              <w:widowControl w:val="0"/>
              <w:rPr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12V</w:t>
            </w:r>
            <w:r>
              <w:rPr>
                <w:rFonts w:hint="eastAsia" w:ascii="宋体" w:hAnsi="宋体" w:cs="宋体"/>
                <w:color w:val="auto"/>
              </w:rPr>
              <w:t>/</w:t>
            </w:r>
            <w:r>
              <w:rPr>
                <w:rFonts w:ascii="宋体" w:hAnsi="宋体" w:cs="宋体"/>
                <w:color w:val="auto"/>
              </w:rPr>
              <w:t>24V电源大功率快速充电机</w:t>
            </w:r>
            <w:r>
              <w:rPr>
                <w:rFonts w:hint="eastAsia" w:ascii="宋体" w:hAnsi="宋体" w:cs="宋体"/>
                <w:color w:val="auto"/>
              </w:rPr>
              <w:t>,电流调节,充满自动停止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51" w:type="dxa"/>
            <w:vMerge w:val="continue"/>
          </w:tcPr>
          <w:p>
            <w:pPr>
              <w:widowControl w:val="0"/>
              <w:rPr>
                <w:color w:val="auto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theme="minorBidi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20</w:t>
            </w:r>
          </w:p>
        </w:tc>
        <w:tc>
          <w:tcPr>
            <w:tcW w:w="366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仿宋" w:hAnsi="仿宋" w:cs="仿宋"/>
                <w:color w:val="auto"/>
              </w:rPr>
            </w:pPr>
            <w:r>
              <w:rPr>
                <w:rFonts w:hint="eastAsia" w:ascii="仿宋" w:hAnsi="仿宋" w:cs="仿宋"/>
                <w:color w:val="auto"/>
              </w:rPr>
              <w:t>新能源汽车专用诊断仪</w:t>
            </w:r>
          </w:p>
        </w:tc>
        <w:tc>
          <w:tcPr>
            <w:tcW w:w="867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台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2</w:t>
            </w:r>
          </w:p>
        </w:tc>
        <w:tc>
          <w:tcPr>
            <w:tcW w:w="8000" w:type="dxa"/>
            <w:vAlign w:val="center"/>
          </w:tcPr>
          <w:p>
            <w:pPr>
              <w:widowControl w:val="0"/>
              <w:jc w:val="both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国内知名品牌，不同型号各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1台。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</w:tcPr>
          <w:p>
            <w:pPr>
              <w:widowControl w:val="0"/>
              <w:rPr>
                <w:color w:val="auto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rFonts w:hint="eastAsia" w:ascii="Calibri" w:hAnsi="Calibri" w:eastAsia="宋体" w:cstheme="minorBidi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366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仿宋" w:hAnsi="仿宋" w:cs="仿宋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bidi="ar"/>
              </w:rPr>
              <w:t>交互式智能平板（移动式）</w:t>
            </w:r>
          </w:p>
        </w:tc>
        <w:tc>
          <w:tcPr>
            <w:tcW w:w="86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台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4</w:t>
            </w:r>
          </w:p>
        </w:tc>
        <w:tc>
          <w:tcPr>
            <w:tcW w:w="8000" w:type="dxa"/>
            <w:vAlign w:val="center"/>
          </w:tcPr>
          <w:p>
            <w:pPr>
              <w:widowContro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带移动支架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</w:tcPr>
          <w:p>
            <w:pPr>
              <w:widowControl w:val="0"/>
              <w:rPr>
                <w:color w:val="auto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rFonts w:hint="eastAsia" w:ascii="Calibri" w:hAnsi="Calibri" w:eastAsia="宋体" w:cstheme="minorBidi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366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仿宋" w:hAnsi="仿宋" w:cs="仿宋"/>
                <w:color w:val="auto"/>
              </w:rPr>
            </w:pPr>
            <w:r>
              <w:rPr>
                <w:rFonts w:ascii="仿宋" w:hAnsi="仿宋" w:cs="仿宋"/>
                <w:color w:val="auto"/>
              </w:rPr>
              <w:t>心肺复苏模拟人医学教学用模型全身</w:t>
            </w:r>
          </w:p>
        </w:tc>
        <w:tc>
          <w:tcPr>
            <w:tcW w:w="867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套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8000" w:type="dxa"/>
            <w:vAlign w:val="center"/>
          </w:tcPr>
          <w:p>
            <w:pPr>
              <w:widowControl w:val="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restart"/>
          </w:tcPr>
          <w:p>
            <w:pPr>
              <w:widowControl w:val="0"/>
              <w:rPr>
                <w:color w:val="auto"/>
              </w:rPr>
            </w:pPr>
          </w:p>
          <w:p>
            <w:pPr>
              <w:widowControl w:val="0"/>
              <w:rPr>
                <w:color w:val="auto"/>
              </w:rPr>
            </w:pPr>
          </w:p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竞赛设备</w:t>
            </w:r>
          </w:p>
        </w:tc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rFonts w:hint="eastAsia" w:ascii="Calibri" w:hAnsi="Calibri" w:eastAsia="宋体" w:cstheme="minorBidi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366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仿宋" w:hAnsi="仿宋" w:cs="仿宋"/>
                <w:color w:val="auto"/>
              </w:rPr>
            </w:pPr>
            <w:r>
              <w:rPr>
                <w:rFonts w:hint="eastAsia" w:ascii="仿宋" w:hAnsi="仿宋" w:cs="仿宋"/>
                <w:color w:val="auto"/>
              </w:rPr>
              <w:t>奔腾车身校正系统</w:t>
            </w:r>
          </w:p>
        </w:tc>
        <w:tc>
          <w:tcPr>
            <w:tcW w:w="867" w:type="dxa"/>
          </w:tcPr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台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8000" w:type="dxa"/>
            <w:vAlign w:val="center"/>
          </w:tcPr>
          <w:p>
            <w:pPr>
              <w:widowContro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符合国赛要求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</w:tcPr>
          <w:p>
            <w:pPr>
              <w:widowControl w:val="0"/>
              <w:rPr>
                <w:color w:val="auto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rFonts w:hint="eastAsia" w:ascii="Calibri" w:hAnsi="Calibri" w:eastAsia="宋体" w:cstheme="minorBidi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366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仿宋" w:hAnsi="仿宋" w:cs="仿宋"/>
                <w:color w:val="auto"/>
              </w:rPr>
            </w:pPr>
            <w:r>
              <w:rPr>
                <w:rFonts w:hint="eastAsia" w:ascii="仿宋" w:hAnsi="仿宋" w:cs="仿宋"/>
                <w:color w:val="auto"/>
              </w:rPr>
              <w:t>电子测量系统</w:t>
            </w:r>
          </w:p>
        </w:tc>
        <w:tc>
          <w:tcPr>
            <w:tcW w:w="867" w:type="dxa"/>
          </w:tcPr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台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8000" w:type="dxa"/>
            <w:vAlign w:val="center"/>
          </w:tcPr>
          <w:p>
            <w:pPr>
              <w:widowContro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符合国赛要求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Merge w:val="continue"/>
          </w:tcPr>
          <w:p>
            <w:pPr>
              <w:widowControl w:val="0"/>
              <w:rPr>
                <w:color w:val="auto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 w:val="0"/>
              <w:jc w:val="center"/>
              <w:rPr>
                <w:rFonts w:hint="eastAsia" w:ascii="Calibri" w:hAnsi="Calibri" w:eastAsia="宋体" w:cstheme="minorBidi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color w:val="auto"/>
              </w:rPr>
              <w:t>2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366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仿宋" w:hAnsi="仿宋" w:cs="仿宋"/>
                <w:color w:val="auto"/>
              </w:rPr>
            </w:pPr>
            <w:r>
              <w:rPr>
                <w:rFonts w:hint="eastAsia" w:ascii="仿宋" w:hAnsi="仿宋" w:cs="仿宋"/>
                <w:color w:val="auto"/>
              </w:rPr>
              <w:t>吉利博瑞白车身</w:t>
            </w:r>
          </w:p>
        </w:tc>
        <w:tc>
          <w:tcPr>
            <w:tcW w:w="867" w:type="dxa"/>
          </w:tcPr>
          <w:p>
            <w:pPr>
              <w:widowControl w:val="0"/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台</w:t>
            </w:r>
          </w:p>
        </w:tc>
        <w:tc>
          <w:tcPr>
            <w:tcW w:w="773" w:type="dxa"/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8000" w:type="dxa"/>
            <w:vAlign w:val="center"/>
          </w:tcPr>
          <w:p>
            <w:pPr>
              <w:widowControl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符合国赛要求</w:t>
            </w:r>
          </w:p>
        </w:tc>
      </w:tr>
    </w:tbl>
    <w:p>
      <w:pPr>
        <w:rPr>
          <w:rFonts w:ascii="宋体" w:hAnsi="宋体"/>
          <w:sz w:val="28"/>
          <w:szCs w:val="28"/>
        </w:rPr>
      </w:pPr>
    </w:p>
    <w:sectPr>
      <w:pgSz w:w="16838" w:h="11906" w:orient="landscape"/>
      <w:pgMar w:top="1701" w:right="851" w:bottom="1701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B3F6B8"/>
    <w:multiLevelType w:val="singleLevel"/>
    <w:tmpl w:val="CEB3F6B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4E"/>
    <w:rsid w:val="00016D15"/>
    <w:rsid w:val="000642EA"/>
    <w:rsid w:val="00100978"/>
    <w:rsid w:val="00125DE0"/>
    <w:rsid w:val="00137522"/>
    <w:rsid w:val="00150EF7"/>
    <w:rsid w:val="00152996"/>
    <w:rsid w:val="00160CF2"/>
    <w:rsid w:val="001A2F86"/>
    <w:rsid w:val="002020F5"/>
    <w:rsid w:val="00252595"/>
    <w:rsid w:val="00254EC6"/>
    <w:rsid w:val="00257138"/>
    <w:rsid w:val="00260796"/>
    <w:rsid w:val="00266596"/>
    <w:rsid w:val="002A1B39"/>
    <w:rsid w:val="002A30E6"/>
    <w:rsid w:val="002B3E5E"/>
    <w:rsid w:val="002F584A"/>
    <w:rsid w:val="003021B7"/>
    <w:rsid w:val="00305C86"/>
    <w:rsid w:val="00310568"/>
    <w:rsid w:val="003260A0"/>
    <w:rsid w:val="00327F57"/>
    <w:rsid w:val="00365BC3"/>
    <w:rsid w:val="003A781A"/>
    <w:rsid w:val="003B4BF6"/>
    <w:rsid w:val="003F3D31"/>
    <w:rsid w:val="00413128"/>
    <w:rsid w:val="004353B6"/>
    <w:rsid w:val="00441516"/>
    <w:rsid w:val="00554F1F"/>
    <w:rsid w:val="00571024"/>
    <w:rsid w:val="005E65E9"/>
    <w:rsid w:val="00647E34"/>
    <w:rsid w:val="006765F2"/>
    <w:rsid w:val="00693BE1"/>
    <w:rsid w:val="006A2258"/>
    <w:rsid w:val="006D6CF7"/>
    <w:rsid w:val="006D7B90"/>
    <w:rsid w:val="006F57D7"/>
    <w:rsid w:val="00711744"/>
    <w:rsid w:val="00747AFF"/>
    <w:rsid w:val="00763B37"/>
    <w:rsid w:val="00770074"/>
    <w:rsid w:val="00775908"/>
    <w:rsid w:val="00800FB5"/>
    <w:rsid w:val="0081234A"/>
    <w:rsid w:val="00884FB9"/>
    <w:rsid w:val="008A3361"/>
    <w:rsid w:val="0092697A"/>
    <w:rsid w:val="009326F2"/>
    <w:rsid w:val="00972594"/>
    <w:rsid w:val="009959F6"/>
    <w:rsid w:val="009D2B11"/>
    <w:rsid w:val="00A5474A"/>
    <w:rsid w:val="00A634B9"/>
    <w:rsid w:val="00A85D5E"/>
    <w:rsid w:val="00A86A44"/>
    <w:rsid w:val="00AB2973"/>
    <w:rsid w:val="00B1355D"/>
    <w:rsid w:val="00B33299"/>
    <w:rsid w:val="00B37950"/>
    <w:rsid w:val="00B405FC"/>
    <w:rsid w:val="00B503EA"/>
    <w:rsid w:val="00B827FB"/>
    <w:rsid w:val="00BB2B5C"/>
    <w:rsid w:val="00BC3B08"/>
    <w:rsid w:val="00BD2EDB"/>
    <w:rsid w:val="00BD66B3"/>
    <w:rsid w:val="00C24C59"/>
    <w:rsid w:val="00C456A7"/>
    <w:rsid w:val="00C72DA6"/>
    <w:rsid w:val="00C96F68"/>
    <w:rsid w:val="00CA51DD"/>
    <w:rsid w:val="00CB459E"/>
    <w:rsid w:val="00CE1950"/>
    <w:rsid w:val="00D30212"/>
    <w:rsid w:val="00D435FA"/>
    <w:rsid w:val="00D47DDA"/>
    <w:rsid w:val="00D56747"/>
    <w:rsid w:val="00D96936"/>
    <w:rsid w:val="00DA577A"/>
    <w:rsid w:val="00E13BAA"/>
    <w:rsid w:val="00E6278D"/>
    <w:rsid w:val="00E77592"/>
    <w:rsid w:val="00E86321"/>
    <w:rsid w:val="00EA6A74"/>
    <w:rsid w:val="00EF7057"/>
    <w:rsid w:val="00F17FA1"/>
    <w:rsid w:val="00F51560"/>
    <w:rsid w:val="00F62A81"/>
    <w:rsid w:val="00F757D9"/>
    <w:rsid w:val="00F87A57"/>
    <w:rsid w:val="00F94B4E"/>
    <w:rsid w:val="00FA4027"/>
    <w:rsid w:val="03413A3A"/>
    <w:rsid w:val="084E1764"/>
    <w:rsid w:val="0A781FAE"/>
    <w:rsid w:val="119474C6"/>
    <w:rsid w:val="14CF4778"/>
    <w:rsid w:val="15643FA0"/>
    <w:rsid w:val="194B04CE"/>
    <w:rsid w:val="1C087FA2"/>
    <w:rsid w:val="1DE30077"/>
    <w:rsid w:val="27054E79"/>
    <w:rsid w:val="29C61167"/>
    <w:rsid w:val="2AF30F52"/>
    <w:rsid w:val="305C1A4F"/>
    <w:rsid w:val="32381BB8"/>
    <w:rsid w:val="326F5BAA"/>
    <w:rsid w:val="344C3C5F"/>
    <w:rsid w:val="35BE7D57"/>
    <w:rsid w:val="36D66C83"/>
    <w:rsid w:val="375D20BC"/>
    <w:rsid w:val="3AE36812"/>
    <w:rsid w:val="3CCB4F2D"/>
    <w:rsid w:val="3CEC41E5"/>
    <w:rsid w:val="3ED7104B"/>
    <w:rsid w:val="3F6D0048"/>
    <w:rsid w:val="3F9D273C"/>
    <w:rsid w:val="447B2B53"/>
    <w:rsid w:val="456B4A83"/>
    <w:rsid w:val="464921BA"/>
    <w:rsid w:val="4E9A0321"/>
    <w:rsid w:val="4FAA0A9E"/>
    <w:rsid w:val="50EB651F"/>
    <w:rsid w:val="5182695E"/>
    <w:rsid w:val="546C67FC"/>
    <w:rsid w:val="565C33B5"/>
    <w:rsid w:val="57FB5864"/>
    <w:rsid w:val="59BB78FE"/>
    <w:rsid w:val="5BCF300C"/>
    <w:rsid w:val="5D0E416F"/>
    <w:rsid w:val="657B7A2C"/>
    <w:rsid w:val="66E17E2B"/>
    <w:rsid w:val="6F4655D2"/>
    <w:rsid w:val="6F4D18B8"/>
    <w:rsid w:val="70953860"/>
    <w:rsid w:val="74913160"/>
    <w:rsid w:val="74DC587E"/>
    <w:rsid w:val="754D0039"/>
    <w:rsid w:val="7C4810AD"/>
    <w:rsid w:val="7DE0241A"/>
    <w:rsid w:val="7E16036E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theme="minorBidi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theme="minorBidi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theme="minorBidi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2">
    <w:name w:val="Body Text"/>
    <w:basedOn w:val="1"/>
    <w:link w:val="49"/>
    <w:semiHidden/>
    <w:unhideWhenUsed/>
    <w:qFormat/>
    <w:uiPriority w:val="0"/>
  </w:style>
  <w:style w:type="paragraph" w:styleId="13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4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5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16">
    <w:name w:val="Balloon Text"/>
    <w:basedOn w:val="1"/>
    <w:link w:val="51"/>
    <w:semiHidden/>
    <w:unhideWhenUsed/>
    <w:qFormat/>
    <w:uiPriority w:val="0"/>
    <w:rPr>
      <w:sz w:val="18"/>
      <w:szCs w:val="18"/>
    </w:rPr>
  </w:style>
  <w:style w:type="paragraph" w:styleId="17">
    <w:name w:val="footer"/>
    <w:basedOn w:val="1"/>
    <w:link w:val="45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8">
    <w:name w:val="header"/>
    <w:basedOn w:val="1"/>
    <w:link w:val="44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9">
    <w:name w:val="toc 1"/>
    <w:next w:val="1"/>
    <w:unhideWhenUsed/>
    <w:qFormat/>
    <w:uiPriority w:val="28"/>
    <w:pPr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20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21">
    <w:name w:val="Subtitle"/>
    <w:basedOn w:val="1"/>
    <w:next w:val="1"/>
    <w:link w:val="48"/>
    <w:qFormat/>
    <w:uiPriority w:val="16"/>
    <w:pPr>
      <w:jc w:val="center"/>
    </w:pPr>
    <w:rPr>
      <w:rFonts w:ascii="等线 Light" w:hAnsi="等线 Light" w:eastAsia="Times New Roman"/>
      <w:b/>
      <w:sz w:val="32"/>
      <w:szCs w:val="32"/>
    </w:rPr>
  </w:style>
  <w:style w:type="paragraph" w:styleId="22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23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24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25">
    <w:name w:val="Normal (Web)"/>
    <w:basedOn w:val="1"/>
    <w:unhideWhenUsed/>
    <w:qFormat/>
    <w:uiPriority w:val="0"/>
    <w:rPr>
      <w:rFonts w:ascii="宋体" w:hAnsi="宋体"/>
      <w:sz w:val="24"/>
      <w:szCs w:val="24"/>
    </w:rPr>
  </w:style>
  <w:style w:type="paragraph" w:styleId="26">
    <w:name w:val="Title"/>
    <w:qFormat/>
    <w:uiPriority w:val="6"/>
    <w:pPr>
      <w:jc w:val="center"/>
    </w:pPr>
    <w:rPr>
      <w:rFonts w:ascii="Calibri" w:hAnsi="Calibri" w:eastAsia="宋体" w:cstheme="minorBidi"/>
      <w:b/>
      <w:sz w:val="32"/>
      <w:szCs w:val="32"/>
      <w:lang w:val="en-US" w:eastAsia="zh-CN" w:bidi="ar-SA"/>
    </w:rPr>
  </w:style>
  <w:style w:type="paragraph" w:styleId="27">
    <w:name w:val="Body Text First Indent"/>
    <w:basedOn w:val="12"/>
    <w:link w:val="50"/>
    <w:qFormat/>
    <w:uiPriority w:val="0"/>
    <w:pPr>
      <w:ind w:firstLine="420"/>
    </w:pPr>
    <w:rPr>
      <w:rFonts w:eastAsia="Times New Roman"/>
      <w:sz w:val="20"/>
      <w:szCs w:val="20"/>
    </w:rPr>
  </w:style>
  <w:style w:type="table" w:styleId="29">
    <w:name w:val="Table Grid"/>
    <w:basedOn w:val="2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1">
    <w:name w:val="Strong"/>
    <w:qFormat/>
    <w:uiPriority w:val="22"/>
    <w:rPr>
      <w:b/>
      <w:w w:val="100"/>
      <w:sz w:val="21"/>
      <w:szCs w:val="21"/>
      <w:shd w:val="clear" w:color="auto" w:fill="auto"/>
    </w:rPr>
  </w:style>
  <w:style w:type="character" w:styleId="32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33">
    <w:name w:val="Hyperlink"/>
    <w:basedOn w:val="30"/>
    <w:semiHidden/>
    <w:unhideWhenUsed/>
    <w:qFormat/>
    <w:uiPriority w:val="0"/>
    <w:rPr>
      <w:color w:val="0000FF"/>
      <w:w w:val="100"/>
      <w:sz w:val="20"/>
      <w:szCs w:val="20"/>
      <w:u w:val="single"/>
      <w:shd w:val="clear" w:color="auto" w:fill="auto"/>
    </w:rPr>
  </w:style>
  <w:style w:type="paragraph" w:styleId="34">
    <w:name w:val="No Spacing"/>
    <w:qFormat/>
    <w:uiPriority w:val="5"/>
    <w:pPr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character" w:customStyle="1" w:styleId="35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6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7">
    <w:name w:val="Quote"/>
    <w:qFormat/>
    <w:uiPriority w:val="21"/>
    <w:pPr>
      <w:ind w:left="864" w:right="864"/>
      <w:jc w:val="center"/>
    </w:pPr>
    <w:rPr>
      <w:rFonts w:ascii="Calibri" w:hAnsi="Calibri" w:eastAsia="宋体" w:cstheme="minorBidi"/>
      <w:i/>
      <w:color w:val="404040"/>
      <w:sz w:val="21"/>
      <w:szCs w:val="21"/>
      <w:lang w:val="en-US" w:eastAsia="zh-CN" w:bidi="ar-SA"/>
    </w:rPr>
  </w:style>
  <w:style w:type="paragraph" w:styleId="38">
    <w:name w:val="Intense Quote"/>
    <w:qFormat/>
    <w:uiPriority w:val="22"/>
    <w:pPr>
      <w:ind w:left="950" w:right="950"/>
      <w:jc w:val="center"/>
    </w:pPr>
    <w:rPr>
      <w:rFonts w:ascii="Calibri" w:hAnsi="Calibri" w:eastAsia="宋体" w:cstheme="minorBidi"/>
      <w:i/>
      <w:color w:val="5B9BD5"/>
      <w:sz w:val="21"/>
      <w:szCs w:val="21"/>
      <w:lang w:val="en-US" w:eastAsia="zh-CN" w:bidi="ar-SA"/>
    </w:rPr>
  </w:style>
  <w:style w:type="character" w:customStyle="1" w:styleId="39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40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41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42">
    <w:name w:val="List Paragraph"/>
    <w:qFormat/>
    <w:uiPriority w:val="26"/>
    <w:pPr>
      <w:ind w:left="850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customStyle="1" w:styleId="43">
    <w:name w:val="TOC 标题1"/>
    <w:unhideWhenUsed/>
    <w:qFormat/>
    <w:uiPriority w:val="27"/>
    <w:rPr>
      <w:rFonts w:ascii="Calibri" w:hAnsi="Calibri" w:eastAsia="宋体" w:cstheme="minorBidi"/>
      <w:color w:val="2E74B5"/>
      <w:sz w:val="32"/>
      <w:szCs w:val="32"/>
      <w:lang w:val="en-US" w:eastAsia="zh-CN" w:bidi="ar-SA"/>
    </w:rPr>
  </w:style>
  <w:style w:type="character" w:customStyle="1" w:styleId="44">
    <w:name w:val="页眉 字符"/>
    <w:basedOn w:val="30"/>
    <w:link w:val="18"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5">
    <w:name w:val="页脚 字符"/>
    <w:basedOn w:val="30"/>
    <w:link w:val="17"/>
    <w:qFormat/>
    <w:uiPriority w:val="0"/>
    <w:rPr>
      <w:w w:val="100"/>
      <w:sz w:val="18"/>
      <w:szCs w:val="18"/>
      <w:shd w:val="clear" w:color="auto" w:fill="auto"/>
    </w:rPr>
  </w:style>
  <w:style w:type="paragraph" w:customStyle="1" w:styleId="46">
    <w:name w:val="vsbcontent_start"/>
    <w:basedOn w:val="1"/>
    <w:qFormat/>
    <w:uiPriority w:val="0"/>
    <w:rPr>
      <w:rFonts w:ascii="宋体" w:hAnsi="宋体"/>
      <w:sz w:val="24"/>
      <w:szCs w:val="24"/>
    </w:rPr>
  </w:style>
  <w:style w:type="paragraph" w:customStyle="1" w:styleId="47">
    <w:name w:val="vsbcontent_end"/>
    <w:basedOn w:val="1"/>
    <w:qFormat/>
    <w:uiPriority w:val="0"/>
    <w:rPr>
      <w:rFonts w:ascii="宋体" w:hAnsi="宋体"/>
      <w:sz w:val="24"/>
      <w:szCs w:val="24"/>
    </w:rPr>
  </w:style>
  <w:style w:type="character" w:customStyle="1" w:styleId="48">
    <w:name w:val="副标题 字符"/>
    <w:basedOn w:val="30"/>
    <w:link w:val="21"/>
    <w:qFormat/>
    <w:uiPriority w:val="0"/>
    <w:rPr>
      <w:rFonts w:ascii="等线 Light" w:hAnsi="等线 Light" w:eastAsia="Times New Roman"/>
      <w:b/>
      <w:w w:val="100"/>
      <w:sz w:val="32"/>
      <w:szCs w:val="32"/>
      <w:shd w:val="clear" w:color="auto" w:fill="auto"/>
    </w:rPr>
  </w:style>
  <w:style w:type="character" w:customStyle="1" w:styleId="49">
    <w:name w:val="正文文本 字符"/>
    <w:basedOn w:val="30"/>
    <w:link w:val="12"/>
    <w:semiHidden/>
    <w:qFormat/>
    <w:uiPriority w:val="0"/>
  </w:style>
  <w:style w:type="character" w:customStyle="1" w:styleId="50">
    <w:name w:val="正文首行缩进 字符"/>
    <w:basedOn w:val="49"/>
    <w:link w:val="27"/>
    <w:qFormat/>
    <w:uiPriority w:val="0"/>
    <w:rPr>
      <w:rFonts w:ascii="Calibri" w:hAnsi="Calibri" w:eastAsia="Times New Roman"/>
      <w:w w:val="100"/>
      <w:sz w:val="20"/>
      <w:szCs w:val="20"/>
      <w:shd w:val="clear" w:color="auto" w:fill="auto"/>
    </w:rPr>
  </w:style>
  <w:style w:type="character" w:customStyle="1" w:styleId="51">
    <w:name w:val="批注框文本 字符"/>
    <w:basedOn w:val="30"/>
    <w:link w:val="16"/>
    <w:semiHidden/>
    <w:qFormat/>
    <w:uiPriority w:val="0"/>
    <w:rPr>
      <w:w w:val="100"/>
      <w:sz w:val="18"/>
      <w:szCs w:val="18"/>
      <w:shd w:val="clear" w:color="auto" w:fill="auto"/>
    </w:rPr>
  </w:style>
  <w:style w:type="paragraph" w:customStyle="1" w:styleId="52">
    <w:name w:val="Table Paragraph"/>
    <w:basedOn w:val="1"/>
    <w:qFormat/>
    <w:uiPriority w:val="1"/>
    <w:pPr>
      <w:widowControl w:val="0"/>
      <w:autoSpaceDE w:val="0"/>
      <w:autoSpaceDN w:val="0"/>
      <w:jc w:val="left"/>
    </w:pPr>
    <w:rPr>
      <w:rFonts w:ascii="宋体" w:hAnsi="宋体" w:cs="宋体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254</Words>
  <Characters>1451</Characters>
  <Lines>12</Lines>
  <Paragraphs>3</Paragraphs>
  <TotalTime>0</TotalTime>
  <ScaleCrop>false</ScaleCrop>
  <LinksUpToDate>false</LinksUpToDate>
  <CharactersWithSpaces>1702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2020-06-03T09:36:00Z</dcterms:created>
  <dc:creator>龚德平</dc:creator>
  <cp:lastModifiedBy>空山新雨</cp:lastModifiedBy>
  <cp:lastPrinted>2020-06-30T03:16:00Z</cp:lastPrinted>
  <dcterms:modified xsi:type="dcterms:W3CDTF">2020-06-30T03:21:01Z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